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0" w:rsidRDefault="00EA1910" w:rsidP="00EA1910">
      <w:pPr>
        <w:jc w:val="center"/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10" w:rsidRDefault="00EA1910" w:rsidP="00EA1910">
      <w:pPr>
        <w:jc w:val="center"/>
      </w:pPr>
    </w:p>
    <w:p w:rsidR="00EA1910" w:rsidRPr="00D26831" w:rsidRDefault="00EA1910" w:rsidP="00EA1910">
      <w:pPr>
        <w:jc w:val="center"/>
      </w:pPr>
      <w:r w:rsidRPr="00D26831">
        <w:t>РОССИЙСКАЯ ФЕДЕРАЦИЯ</w:t>
      </w:r>
    </w:p>
    <w:p w:rsidR="00EA1910" w:rsidRPr="00D26831" w:rsidRDefault="00EA1910" w:rsidP="00EA1910">
      <w:pPr>
        <w:jc w:val="center"/>
      </w:pPr>
      <w:r w:rsidRPr="00D26831">
        <w:t>РЕСПУБЛИКА ТЫВА</w:t>
      </w:r>
    </w:p>
    <w:p w:rsidR="00EA1910" w:rsidRPr="00D26831" w:rsidRDefault="00EA1910" w:rsidP="00EA1910">
      <w:pPr>
        <w:pBdr>
          <w:bottom w:val="single" w:sz="12" w:space="1" w:color="000000"/>
        </w:pBdr>
        <w:jc w:val="center"/>
      </w:pPr>
      <w:r w:rsidRPr="00D26831">
        <w:t>ХУРАЛ ПРЕДСТАВИТЕЛЕЙ ГОРОДА КЫЗЫЛА</w:t>
      </w:r>
    </w:p>
    <w:p w:rsidR="00EA1910" w:rsidRPr="004652C1" w:rsidRDefault="00EA1910" w:rsidP="00EA1910">
      <w:pPr>
        <w:jc w:val="center"/>
        <w:rPr>
          <w:b/>
          <w:bCs/>
        </w:rPr>
      </w:pPr>
      <w:r w:rsidRPr="004652C1">
        <w:rPr>
          <w:b/>
          <w:bCs/>
        </w:rPr>
        <w:t>РЕШЕНИЕ</w:t>
      </w:r>
    </w:p>
    <w:p w:rsidR="00015B3D" w:rsidRDefault="00015B3D" w:rsidP="00A357DC"/>
    <w:p w:rsidR="00015B3D" w:rsidRDefault="00015B3D" w:rsidP="00A357DC"/>
    <w:p w:rsidR="00607116" w:rsidRDefault="00F42487" w:rsidP="00607116">
      <w:r w:rsidRPr="0050329E">
        <w:rPr>
          <w:b/>
        </w:rPr>
        <w:t xml:space="preserve">От </w:t>
      </w:r>
      <w:r w:rsidR="00607116" w:rsidRPr="0050329E">
        <w:rPr>
          <w:b/>
        </w:rPr>
        <w:t xml:space="preserve"> </w:t>
      </w:r>
      <w:r w:rsidR="003B528E">
        <w:rPr>
          <w:b/>
        </w:rPr>
        <w:t>28</w:t>
      </w:r>
      <w:r w:rsidR="00607116" w:rsidRPr="0050329E">
        <w:rPr>
          <w:b/>
        </w:rPr>
        <w:t xml:space="preserve"> сентября 2018г</w:t>
      </w:r>
      <w:r w:rsidR="00A81B3B">
        <w:rPr>
          <w:b/>
        </w:rPr>
        <w:t xml:space="preserve">.                </w:t>
      </w:r>
      <w:r w:rsidR="003B528E">
        <w:rPr>
          <w:b/>
        </w:rPr>
        <w:t xml:space="preserve">  </w:t>
      </w:r>
      <w:r w:rsidRPr="0050329E">
        <w:rPr>
          <w:b/>
        </w:rPr>
        <w:t xml:space="preserve">г. Кызыл                                            </w:t>
      </w:r>
      <w:r w:rsidR="003B528E">
        <w:rPr>
          <w:b/>
        </w:rPr>
        <w:t xml:space="preserve">       </w:t>
      </w:r>
      <w:r w:rsidRPr="0050329E">
        <w:rPr>
          <w:b/>
        </w:rPr>
        <w:t>№</w:t>
      </w:r>
      <w:r w:rsidR="003B528E">
        <w:rPr>
          <w:b/>
        </w:rPr>
        <w:t xml:space="preserve"> 2</w:t>
      </w:r>
    </w:p>
    <w:p w:rsidR="00607116" w:rsidRDefault="00607116" w:rsidP="00607116"/>
    <w:p w:rsidR="00607116" w:rsidRPr="0050329E" w:rsidRDefault="00607116" w:rsidP="00607116">
      <w:pPr>
        <w:jc w:val="center"/>
        <w:rPr>
          <w:b/>
        </w:rPr>
      </w:pPr>
      <w:r w:rsidRPr="0050329E">
        <w:rPr>
          <w:b/>
        </w:rPr>
        <w:t xml:space="preserve">Об утверждении порядка проведения конкурса </w:t>
      </w:r>
      <w:proofErr w:type="gramStart"/>
      <w:r w:rsidRPr="0050329E">
        <w:rPr>
          <w:b/>
        </w:rPr>
        <w:t>на</w:t>
      </w:r>
      <w:proofErr w:type="gramEnd"/>
    </w:p>
    <w:p w:rsidR="00607116" w:rsidRPr="0050329E" w:rsidRDefault="00607116" w:rsidP="00607116">
      <w:pPr>
        <w:jc w:val="center"/>
        <w:rPr>
          <w:b/>
        </w:rPr>
      </w:pPr>
      <w:r w:rsidRPr="0050329E">
        <w:rPr>
          <w:b/>
        </w:rPr>
        <w:t>замещен</w:t>
      </w:r>
      <w:r w:rsidR="00CE2AE3" w:rsidRPr="0050329E">
        <w:rPr>
          <w:b/>
        </w:rPr>
        <w:t>ие должности мэра города Кызыла</w:t>
      </w:r>
    </w:p>
    <w:p w:rsidR="00607116" w:rsidRDefault="00607116" w:rsidP="00607116"/>
    <w:p w:rsidR="00EE7E00" w:rsidRDefault="00EE7E00" w:rsidP="00607116">
      <w:pPr>
        <w:ind w:firstLine="708"/>
        <w:jc w:val="both"/>
      </w:pPr>
      <w:r>
        <w:t>В соответствии со ст. 37</w:t>
      </w:r>
      <w:r w:rsidR="00607116">
        <w:t xml:space="preserve"> Феде</w:t>
      </w:r>
      <w:r>
        <w:t>рального закона</w:t>
      </w:r>
      <w:r w:rsidR="001D3D8C">
        <w:t xml:space="preserve"> от 06.10.2003 № </w:t>
      </w:r>
      <w:r w:rsidR="00607116">
        <w:t xml:space="preserve">131-ФЗ "Об общих принципах организации местного самоуправления в Российской Федерации", </w:t>
      </w:r>
      <w:r>
        <w:t xml:space="preserve">ст. 17 </w:t>
      </w:r>
      <w:r w:rsidR="00607116">
        <w:t>Феде</w:t>
      </w:r>
      <w:r>
        <w:t xml:space="preserve">рального закона </w:t>
      </w:r>
      <w:r w:rsidR="001D3D8C">
        <w:t>от 02.03.2007 №</w:t>
      </w:r>
      <w:r w:rsidR="00607116">
        <w:t xml:space="preserve">25-ФЗ "О муниципальной службе в Российской Федерации", </w:t>
      </w:r>
      <w:r>
        <w:t xml:space="preserve">ст. 49 Устава </w:t>
      </w:r>
      <w:r w:rsidR="00607116">
        <w:t>городского округ</w:t>
      </w:r>
      <w:r>
        <w:t>а «Город Кызыл Республики Тыва»,</w:t>
      </w:r>
    </w:p>
    <w:p w:rsidR="00FA6192" w:rsidRDefault="00FA6192" w:rsidP="00EE7E00">
      <w:pPr>
        <w:ind w:firstLine="708"/>
        <w:jc w:val="center"/>
      </w:pPr>
    </w:p>
    <w:p w:rsidR="00607116" w:rsidRDefault="00607116" w:rsidP="00EE7E00">
      <w:pPr>
        <w:ind w:firstLine="708"/>
        <w:jc w:val="center"/>
      </w:pPr>
      <w:r>
        <w:t>Хурал пр</w:t>
      </w:r>
      <w:r w:rsidR="00EE7E00">
        <w:t xml:space="preserve">едставителей города Кызыла </w:t>
      </w:r>
      <w:r w:rsidR="00EE7E00" w:rsidRPr="00EE7E00">
        <w:rPr>
          <w:b/>
        </w:rPr>
        <w:t>РЕШИЛ</w:t>
      </w:r>
      <w:r w:rsidRPr="00EE7E00">
        <w:rPr>
          <w:b/>
        </w:rPr>
        <w:t>:</w:t>
      </w:r>
    </w:p>
    <w:p w:rsidR="00607116" w:rsidRDefault="00607116" w:rsidP="00607116">
      <w:pPr>
        <w:jc w:val="both"/>
      </w:pPr>
    </w:p>
    <w:p w:rsidR="00607116" w:rsidRDefault="003D425B" w:rsidP="00A24CE9">
      <w:pPr>
        <w:ind w:firstLine="708"/>
        <w:jc w:val="both"/>
      </w:pPr>
      <w:r>
        <w:t xml:space="preserve">1. </w:t>
      </w:r>
      <w:r w:rsidR="00607116">
        <w:t xml:space="preserve">Утвердить </w:t>
      </w:r>
      <w:r w:rsidR="00383B3A">
        <w:t xml:space="preserve">прилагаемый Порядок </w:t>
      </w:r>
      <w:r w:rsidR="00607116">
        <w:t>проведения конкурса на</w:t>
      </w:r>
      <w:r w:rsidR="00383B3A">
        <w:t xml:space="preserve"> </w:t>
      </w:r>
      <w:r w:rsidR="00607116">
        <w:t>замещени</w:t>
      </w:r>
      <w:r w:rsidR="00383B3A">
        <w:t>е должности мэра города Кызыла</w:t>
      </w:r>
      <w:r>
        <w:t xml:space="preserve">. </w:t>
      </w:r>
    </w:p>
    <w:p w:rsidR="00607116" w:rsidRDefault="00C1664D" w:rsidP="00607116">
      <w:pPr>
        <w:ind w:firstLine="708"/>
        <w:jc w:val="both"/>
      </w:pPr>
      <w:r>
        <w:t>2</w:t>
      </w:r>
      <w:r w:rsidR="00F94943">
        <w:t xml:space="preserve">. </w:t>
      </w:r>
      <w:r w:rsidR="00607116">
        <w:t>Решение Хурала представителей города Кызыла № 4 от 02.10.2013г</w:t>
      </w:r>
      <w:r>
        <w:t>.</w:t>
      </w:r>
      <w:r w:rsidR="00607116">
        <w:t xml:space="preserve"> «О проведении конкурса на замещение должности мэра города Кызыла» признать утратившим силу.</w:t>
      </w:r>
    </w:p>
    <w:p w:rsidR="00422E9B" w:rsidRDefault="00422E9B" w:rsidP="003D425B">
      <w:pPr>
        <w:ind w:firstLine="708"/>
        <w:jc w:val="both"/>
      </w:pPr>
      <w:r>
        <w:t>3</w:t>
      </w:r>
      <w:r w:rsidR="00607116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– Председателя Хурала представителей города Кызыла.   </w:t>
      </w:r>
    </w:p>
    <w:p w:rsidR="00607116" w:rsidRDefault="00422E9B" w:rsidP="003D425B">
      <w:pPr>
        <w:ind w:firstLine="708"/>
        <w:jc w:val="both"/>
      </w:pPr>
      <w:r>
        <w:t xml:space="preserve">4. </w:t>
      </w:r>
      <w:r w:rsidR="00607116">
        <w:t>Настоящее Решение вступает в силу с момента его опубликования</w:t>
      </w:r>
      <w:r w:rsidR="003D425B">
        <w:t xml:space="preserve">. </w:t>
      </w:r>
    </w:p>
    <w:p w:rsidR="007C0D0B" w:rsidRDefault="007C0D0B" w:rsidP="00607116"/>
    <w:p w:rsidR="003B528E" w:rsidRDefault="003B528E" w:rsidP="00607116"/>
    <w:p w:rsidR="00AD3CCB" w:rsidRDefault="00422E9B" w:rsidP="00607116">
      <w:r>
        <w:t xml:space="preserve">Глава города </w:t>
      </w:r>
      <w:r w:rsidR="00AD3CCB">
        <w:t xml:space="preserve"> – </w:t>
      </w:r>
    </w:p>
    <w:p w:rsidR="00AD3CCB" w:rsidRDefault="00AD3CCB" w:rsidP="00607116">
      <w:r>
        <w:t>Председатель Хурала</w:t>
      </w:r>
    </w:p>
    <w:p w:rsidR="00607116" w:rsidRDefault="00AD3CCB" w:rsidP="00607116">
      <w:r>
        <w:t xml:space="preserve">представителей </w:t>
      </w:r>
      <w:proofErr w:type="gramStart"/>
      <w:r>
        <w:t>г</w:t>
      </w:r>
      <w:proofErr w:type="gramEnd"/>
      <w:r>
        <w:t xml:space="preserve">. Кызыла  </w:t>
      </w:r>
      <w:r w:rsidR="007C0D0B">
        <w:t xml:space="preserve">                        </w:t>
      </w:r>
      <w:r w:rsidR="003B528E">
        <w:tab/>
      </w:r>
      <w:r w:rsidR="003B528E">
        <w:tab/>
      </w:r>
      <w:r w:rsidR="003B528E">
        <w:tab/>
      </w:r>
      <w:r w:rsidR="003B528E">
        <w:tab/>
        <w:t xml:space="preserve">      И.В. Казанцева</w:t>
      </w:r>
      <w:r w:rsidR="007C0D0B">
        <w:t xml:space="preserve">                                                   </w:t>
      </w:r>
    </w:p>
    <w:p w:rsidR="00DE6856" w:rsidRDefault="00DE6856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E6856" w:rsidRDefault="00DE6856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1664D" w:rsidRDefault="00C1664D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1664D" w:rsidRDefault="00C1664D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D425B" w:rsidRDefault="003D425B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B528E" w:rsidRDefault="003B528E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B528E" w:rsidRDefault="003B528E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B528E" w:rsidRDefault="003B528E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22F1C" w:rsidRPr="00084BBB" w:rsidRDefault="00A357DC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84BBB">
        <w:rPr>
          <w:sz w:val="24"/>
          <w:szCs w:val="24"/>
        </w:rPr>
        <w:lastRenderedPageBreak/>
        <w:t>Приложени</w:t>
      </w:r>
      <w:r w:rsidR="003D425B">
        <w:rPr>
          <w:sz w:val="24"/>
          <w:szCs w:val="24"/>
        </w:rPr>
        <w:t xml:space="preserve">е </w:t>
      </w:r>
    </w:p>
    <w:p w:rsidR="00A357DC" w:rsidRPr="00084BBB" w:rsidRDefault="00084BBB" w:rsidP="00C22F1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84BBB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084BBB">
        <w:rPr>
          <w:sz w:val="24"/>
          <w:szCs w:val="24"/>
        </w:rPr>
        <w:t xml:space="preserve"> </w:t>
      </w:r>
      <w:r w:rsidR="00A357DC" w:rsidRPr="00084BBB">
        <w:rPr>
          <w:sz w:val="24"/>
          <w:szCs w:val="24"/>
        </w:rPr>
        <w:t>к Решению</w:t>
      </w:r>
      <w:r w:rsidRPr="00084BBB">
        <w:rPr>
          <w:sz w:val="24"/>
          <w:szCs w:val="24"/>
        </w:rPr>
        <w:t xml:space="preserve"> </w:t>
      </w:r>
      <w:r w:rsidR="00A357DC" w:rsidRPr="00084BBB">
        <w:rPr>
          <w:sz w:val="24"/>
          <w:szCs w:val="24"/>
        </w:rPr>
        <w:t xml:space="preserve">Хурала </w:t>
      </w:r>
      <w:r w:rsidR="00B46800" w:rsidRPr="00084BBB">
        <w:rPr>
          <w:sz w:val="24"/>
          <w:szCs w:val="24"/>
        </w:rPr>
        <w:t>города Кызыла</w:t>
      </w:r>
    </w:p>
    <w:p w:rsidR="00A357DC" w:rsidRPr="00084BBB" w:rsidRDefault="00A357DC" w:rsidP="00A357D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84BBB">
        <w:rPr>
          <w:sz w:val="24"/>
          <w:szCs w:val="24"/>
        </w:rPr>
        <w:t>о</w:t>
      </w:r>
      <w:r w:rsidR="00B46800" w:rsidRPr="00084BBB">
        <w:rPr>
          <w:sz w:val="24"/>
          <w:szCs w:val="24"/>
        </w:rPr>
        <w:t xml:space="preserve">т </w:t>
      </w:r>
      <w:r w:rsidR="003B528E">
        <w:rPr>
          <w:sz w:val="24"/>
          <w:szCs w:val="24"/>
        </w:rPr>
        <w:t>28</w:t>
      </w:r>
      <w:r w:rsidRPr="00084BBB">
        <w:rPr>
          <w:sz w:val="24"/>
          <w:szCs w:val="24"/>
        </w:rPr>
        <w:t xml:space="preserve"> </w:t>
      </w:r>
      <w:r w:rsidR="00B46800" w:rsidRPr="00084BBB">
        <w:rPr>
          <w:sz w:val="24"/>
          <w:szCs w:val="24"/>
        </w:rPr>
        <w:t>сентября</w:t>
      </w:r>
      <w:r w:rsidRPr="00084BBB">
        <w:rPr>
          <w:sz w:val="24"/>
          <w:szCs w:val="24"/>
        </w:rPr>
        <w:t xml:space="preserve"> 201</w:t>
      </w:r>
      <w:r w:rsidR="00B46800" w:rsidRPr="00084BBB">
        <w:rPr>
          <w:sz w:val="24"/>
          <w:szCs w:val="24"/>
        </w:rPr>
        <w:t>8г</w:t>
      </w:r>
      <w:r w:rsidR="00C449F2">
        <w:rPr>
          <w:sz w:val="24"/>
          <w:szCs w:val="24"/>
        </w:rPr>
        <w:t>.</w:t>
      </w:r>
      <w:r w:rsidR="00B46800" w:rsidRPr="00084BBB">
        <w:rPr>
          <w:sz w:val="24"/>
          <w:szCs w:val="24"/>
        </w:rPr>
        <w:t xml:space="preserve"> №</w:t>
      </w:r>
      <w:r w:rsidR="003B528E">
        <w:rPr>
          <w:sz w:val="24"/>
          <w:szCs w:val="24"/>
        </w:rPr>
        <w:t>2</w:t>
      </w:r>
    </w:p>
    <w:p w:rsidR="00A357DC" w:rsidRDefault="00A357DC" w:rsidP="00A357DC">
      <w:pPr>
        <w:widowControl w:val="0"/>
        <w:autoSpaceDE w:val="0"/>
        <w:autoSpaceDN w:val="0"/>
        <w:jc w:val="center"/>
      </w:pPr>
    </w:p>
    <w:p w:rsidR="00C22F1C" w:rsidRDefault="00C22F1C" w:rsidP="00A357DC">
      <w:pPr>
        <w:widowControl w:val="0"/>
        <w:autoSpaceDE w:val="0"/>
        <w:autoSpaceDN w:val="0"/>
        <w:jc w:val="center"/>
      </w:pPr>
      <w:bookmarkStart w:id="0" w:name="_GoBack"/>
      <w:bookmarkEnd w:id="0"/>
    </w:p>
    <w:p w:rsidR="00A357DC" w:rsidRPr="00C22F1C" w:rsidRDefault="003B528E" w:rsidP="00A357DC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         </w:t>
      </w:r>
      <w:r w:rsidR="00A357DC" w:rsidRPr="00C22F1C">
        <w:rPr>
          <w:b/>
        </w:rPr>
        <w:t>ПОРЯДОК</w:t>
      </w:r>
    </w:p>
    <w:p w:rsidR="00A357DC" w:rsidRPr="00C22F1C" w:rsidRDefault="003B528E" w:rsidP="00A357DC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          </w:t>
      </w:r>
      <w:r w:rsidR="00A357DC" w:rsidRPr="00C22F1C">
        <w:rPr>
          <w:b/>
        </w:rPr>
        <w:t xml:space="preserve">проведения конкурса на замещение должности </w:t>
      </w:r>
    </w:p>
    <w:p w:rsidR="00A357DC" w:rsidRPr="00695B52" w:rsidRDefault="003B528E" w:rsidP="00A357DC">
      <w:pPr>
        <w:widowControl w:val="0"/>
        <w:autoSpaceDE w:val="0"/>
        <w:autoSpaceDN w:val="0"/>
        <w:jc w:val="center"/>
      </w:pPr>
      <w:r>
        <w:rPr>
          <w:b/>
        </w:rPr>
        <w:t xml:space="preserve">       </w:t>
      </w:r>
      <w:r w:rsidR="00B46800" w:rsidRPr="00C22F1C">
        <w:rPr>
          <w:b/>
        </w:rPr>
        <w:t>мэра города Кызыла</w:t>
      </w:r>
    </w:p>
    <w:p w:rsidR="00A357DC" w:rsidRPr="00695B52" w:rsidRDefault="00A357DC" w:rsidP="00A357DC">
      <w:pPr>
        <w:widowControl w:val="0"/>
        <w:autoSpaceDE w:val="0"/>
        <w:autoSpaceDN w:val="0"/>
        <w:jc w:val="center"/>
      </w:pPr>
    </w:p>
    <w:p w:rsidR="00A357DC" w:rsidRPr="00695B52" w:rsidRDefault="00A357DC" w:rsidP="00A357DC">
      <w:pPr>
        <w:widowControl w:val="0"/>
        <w:autoSpaceDE w:val="0"/>
        <w:autoSpaceDN w:val="0"/>
        <w:jc w:val="both"/>
        <w:rPr>
          <w:sz w:val="24"/>
          <w:szCs w:val="20"/>
        </w:rPr>
      </w:pPr>
    </w:p>
    <w:p w:rsidR="00A357DC" w:rsidRDefault="00A357DC" w:rsidP="00A357DC">
      <w:pPr>
        <w:pStyle w:val="a4"/>
        <w:widowControl w:val="0"/>
        <w:numPr>
          <w:ilvl w:val="0"/>
          <w:numId w:val="1"/>
        </w:numPr>
        <w:autoSpaceDE w:val="0"/>
        <w:autoSpaceDN w:val="0"/>
        <w:jc w:val="center"/>
      </w:pPr>
      <w:r w:rsidRPr="00695B52">
        <w:t>Общие положения</w:t>
      </w:r>
    </w:p>
    <w:p w:rsidR="00A357DC" w:rsidRPr="00695B52" w:rsidRDefault="00A357DC" w:rsidP="00A357DC">
      <w:pPr>
        <w:pStyle w:val="a4"/>
        <w:widowControl w:val="0"/>
        <w:autoSpaceDE w:val="0"/>
        <w:autoSpaceDN w:val="0"/>
      </w:pP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1.1. Порядок проведения конкурса на замещение должности </w:t>
      </w:r>
      <w:r w:rsidR="00B46800">
        <w:t xml:space="preserve">мэра города Кызыла </w:t>
      </w:r>
      <w:r w:rsidRPr="00695B52">
        <w:t>(далее - Порядок) разработан в соответствии с Федеральным</w:t>
      </w:r>
      <w:r>
        <w:t>и</w:t>
      </w:r>
      <w:r w:rsidR="00BE05F4">
        <w:t xml:space="preserve"> </w:t>
      </w:r>
      <w:hyperlink r:id="rId7" w:history="1">
        <w:r w:rsidRPr="00695B52">
          <w:t>закон</w:t>
        </w:r>
        <w:r>
          <w:t>ами</w:t>
        </w:r>
      </w:hyperlink>
      <w:r w:rsidRPr="00695B52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8" w:history="1">
        <w:r w:rsidRPr="00695B52">
          <w:t>Уставом</w:t>
        </w:r>
      </w:hyperlink>
      <w:r w:rsidR="00BE05F4">
        <w:t xml:space="preserve"> </w:t>
      </w:r>
      <w:r w:rsidR="00B46800">
        <w:t>городского округа «Город Кызыл Республики Тыва»</w:t>
      </w:r>
      <w:r w:rsidRPr="00695B52">
        <w:t>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1.2. Порядок регулирует процедуру и условия проведения конкурса на замещение должности </w:t>
      </w:r>
      <w:r w:rsidR="00B46800">
        <w:t>мэра города Кызыла</w:t>
      </w:r>
      <w:r w:rsidRPr="00695B52">
        <w:t xml:space="preserve"> (далее - конкурс), а также порядок формирования и полномочия конкурсной комиссии.</w:t>
      </w:r>
    </w:p>
    <w:p w:rsidR="00A357DC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</w:p>
    <w:p w:rsidR="00A357DC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B82E09">
        <w:rPr>
          <w:b/>
        </w:rPr>
        <w:t>2</w:t>
      </w:r>
      <w:r w:rsidRPr="00695B52">
        <w:rPr>
          <w:b/>
        </w:rPr>
        <w:t>. Порядок назначения конкурса</w:t>
      </w:r>
    </w:p>
    <w:p w:rsidR="00A357DC" w:rsidRPr="00695B52" w:rsidRDefault="00A357DC" w:rsidP="00A357DC">
      <w:pPr>
        <w:widowControl w:val="0"/>
        <w:autoSpaceDE w:val="0"/>
        <w:autoSpaceDN w:val="0"/>
        <w:jc w:val="center"/>
        <w:rPr>
          <w:b/>
        </w:rPr>
      </w:pP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2.1. Конкурс объявляется решением Хурала представителей </w:t>
      </w:r>
      <w:r w:rsidR="00B46800">
        <w:t>города Кызыла</w:t>
      </w:r>
      <w:r w:rsidRPr="00695B52">
        <w:t xml:space="preserve"> при наличии вакантной должности </w:t>
      </w:r>
      <w:r w:rsidR="00B46800">
        <w:t>мэра города Кызыла</w:t>
      </w:r>
      <w:r w:rsidRPr="00695B52">
        <w:t xml:space="preserve">. 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В решении Хурала представителей </w:t>
      </w:r>
      <w:r w:rsidR="00B46800">
        <w:t>города Кызыла</w:t>
      </w:r>
      <w:r w:rsidRPr="00695B52">
        <w:t xml:space="preserve"> указывается: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1) условия конкурса: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2) дата, время и место проведения конкурса;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3) общее число членов конкурсной комиссии.</w:t>
      </w:r>
    </w:p>
    <w:p w:rsidR="00A357DC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2.2. Решение о проведении конкурса подлежит опубликованию не позднее чем за 20 дней до дня проведения конкурса. </w:t>
      </w:r>
      <w:proofErr w:type="gramStart"/>
      <w:r w:rsidRPr="00695B52">
        <w:t xml:space="preserve">Одновременно с решением о проведении конкурса подлежит опубликованию информационное сообщение о проведении конкурса, в котором указываются </w:t>
      </w:r>
      <w:r>
        <w:t xml:space="preserve">условия проведения конкурса, </w:t>
      </w:r>
      <w:r w:rsidRPr="00695B52">
        <w:t>требования, предъявляемые к кандидату на замещение должности</w:t>
      </w:r>
      <w:r w:rsidR="00434971">
        <w:t xml:space="preserve"> мэра города Кызыла</w:t>
      </w:r>
      <w:r w:rsidRPr="00695B52">
        <w:t xml:space="preserve">, дата, время и место проведения конкурса, </w:t>
      </w:r>
      <w:r w:rsidR="00C55A64" w:rsidRPr="00695B52">
        <w:t>проект</w:t>
      </w:r>
      <w:r w:rsidR="00787EA9">
        <w:t xml:space="preserve"> </w:t>
      </w:r>
      <w:r w:rsidR="00C55A64" w:rsidRPr="00695B52">
        <w:t>контракта</w:t>
      </w:r>
      <w:r w:rsidRPr="00695B52">
        <w:t>, срок подачи документов, контактный телефон и адрес для получения справочной информации о проведении конкурса.</w:t>
      </w:r>
      <w:proofErr w:type="gramEnd"/>
    </w:p>
    <w:p w:rsidR="000856C4" w:rsidRDefault="000856C4" w:rsidP="00A357DC">
      <w:pPr>
        <w:widowControl w:val="0"/>
        <w:autoSpaceDE w:val="0"/>
        <w:autoSpaceDN w:val="0"/>
        <w:jc w:val="center"/>
      </w:pPr>
    </w:p>
    <w:p w:rsidR="00A357DC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B82E09">
        <w:rPr>
          <w:b/>
        </w:rPr>
        <w:t>3.</w:t>
      </w:r>
      <w:r w:rsidRPr="00695B52">
        <w:t xml:space="preserve"> </w:t>
      </w:r>
      <w:r w:rsidRPr="00695B52">
        <w:rPr>
          <w:b/>
        </w:rPr>
        <w:t>Формирование и организация</w:t>
      </w:r>
    </w:p>
    <w:p w:rsidR="00A357DC" w:rsidRDefault="008D1C50" w:rsidP="00A357DC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д</w:t>
      </w:r>
      <w:r w:rsidR="00A357DC" w:rsidRPr="00695B52">
        <w:rPr>
          <w:b/>
        </w:rPr>
        <w:t>еятельности</w:t>
      </w:r>
      <w:r>
        <w:rPr>
          <w:b/>
        </w:rPr>
        <w:t xml:space="preserve"> </w:t>
      </w:r>
      <w:r w:rsidR="00A357DC" w:rsidRPr="00695B52">
        <w:rPr>
          <w:b/>
        </w:rPr>
        <w:t>конкурсной комиссии</w:t>
      </w:r>
    </w:p>
    <w:p w:rsidR="00A357DC" w:rsidRPr="00482834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3.1</w:t>
      </w:r>
      <w:r w:rsidRPr="00695B52">
        <w:rPr>
          <w:b/>
        </w:rPr>
        <w:t xml:space="preserve">. </w:t>
      </w:r>
      <w:r>
        <w:t>Общее число членов</w:t>
      </w:r>
      <w:r w:rsidRPr="00482834">
        <w:t xml:space="preserve"> конкурсной комиссии </w:t>
      </w:r>
      <w:r>
        <w:t>устанавливается</w:t>
      </w:r>
      <w:r w:rsidRPr="00482834">
        <w:t xml:space="preserve"> </w:t>
      </w:r>
      <w:r w:rsidRPr="00482834">
        <w:lastRenderedPageBreak/>
        <w:t xml:space="preserve">Хуралом представителей </w:t>
      </w:r>
      <w:r w:rsidR="000F163A">
        <w:t>города Кызыла</w:t>
      </w:r>
      <w:r w:rsidRPr="00482834">
        <w:t>.</w:t>
      </w:r>
    </w:p>
    <w:p w:rsidR="00A357DC" w:rsidRPr="00482834" w:rsidRDefault="000F163A" w:rsidP="00A357DC">
      <w:pPr>
        <w:autoSpaceDE w:val="0"/>
        <w:autoSpaceDN w:val="0"/>
        <w:adjustRightInd w:val="0"/>
        <w:ind w:firstLine="540"/>
        <w:jc w:val="both"/>
      </w:pPr>
      <w:r>
        <w:t>Половина</w:t>
      </w:r>
      <w:r w:rsidR="00A357DC" w:rsidRPr="00482834">
        <w:t xml:space="preserve"> членов конкурсной комиссии назначается Хуралом представителей </w:t>
      </w:r>
      <w:r>
        <w:t>города Кызыла</w:t>
      </w:r>
      <w:r w:rsidR="00A357DC" w:rsidRPr="00482834">
        <w:t xml:space="preserve">, а </w:t>
      </w:r>
      <w:r w:rsidR="004A2B31">
        <w:t xml:space="preserve">другая </w:t>
      </w:r>
      <w:r w:rsidR="00A357DC" w:rsidRPr="00482834">
        <w:t>половина – Главой Республики Тыва.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Членами конкурсной комиссии не могут быть</w:t>
      </w:r>
      <w:r>
        <w:t xml:space="preserve"> назначены</w:t>
      </w:r>
      <w:r w:rsidRPr="00695B52">
        <w:t>: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1) лица, не имеющие гражданства Российской Федерации;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3) супруги и близкие родственники кандидатов на должность председателя администрации;</w:t>
      </w:r>
    </w:p>
    <w:p w:rsidR="00A357DC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4) лица, которые находятся в непосредственном подчинении у кандидатов на должность председателя администрации</w:t>
      </w:r>
      <w:r>
        <w:t>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>
        <w:t>5) лица, не достигшие возраста 18 лет</w:t>
      </w:r>
      <w:r w:rsidRPr="00695B52">
        <w:t>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После назначения на должность </w:t>
      </w:r>
      <w:r w:rsidR="0011135F">
        <w:t xml:space="preserve">мэра города Кызыла </w:t>
      </w:r>
      <w:r w:rsidRPr="00695B52">
        <w:t xml:space="preserve">Хуралом представителей </w:t>
      </w:r>
      <w:r w:rsidR="009D6B54">
        <w:t>города Кызыла</w:t>
      </w:r>
      <w:r w:rsidRPr="00695B52">
        <w:t xml:space="preserve"> полномочия конкурсной комиссии прекращаются.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3.3. Конкурсная комиссия осуществляет свои полномочия и принимает решения в коллегиальном порядке.</w:t>
      </w:r>
    </w:p>
    <w:p w:rsidR="00A357DC" w:rsidRPr="00910D70" w:rsidRDefault="00A357DC" w:rsidP="00A357DC">
      <w:pPr>
        <w:widowControl w:val="0"/>
        <w:autoSpaceDE w:val="0"/>
        <w:autoSpaceDN w:val="0"/>
        <w:ind w:firstLine="540"/>
        <w:jc w:val="both"/>
        <w:rPr>
          <w:b/>
        </w:rPr>
      </w:pPr>
      <w:r w:rsidRPr="006238AB">
        <w:t xml:space="preserve">3.4. Конкурсная комиссия состоит из </w:t>
      </w:r>
      <w:r w:rsidRPr="001D78CD">
        <w:t>председателя, заместителя председателя, секретаря и членов конкурсной комиссии.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A357DC" w:rsidRPr="00695B52" w:rsidRDefault="00AF37FA" w:rsidP="00A357DC">
      <w:pPr>
        <w:widowControl w:val="0"/>
        <w:autoSpaceDE w:val="0"/>
        <w:autoSpaceDN w:val="0"/>
        <w:ind w:firstLine="540"/>
        <w:jc w:val="both"/>
      </w:pPr>
      <w:r>
        <w:t xml:space="preserve">3.9. </w:t>
      </w:r>
      <w:r w:rsidR="00A357DC" w:rsidRPr="00695B52">
        <w:t>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3.10. Заседания конкурсной комиссии и принимаемые ей решения оформляются протоколам</w:t>
      </w:r>
      <w:r w:rsidR="00AF37FA">
        <w:t xml:space="preserve">и, подписываемыми председателем </w:t>
      </w:r>
      <w:r w:rsidRPr="00695B52">
        <w:t>конкурсной комиссии.</w:t>
      </w:r>
    </w:p>
    <w:p w:rsidR="00A357DC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lastRenderedPageBreak/>
        <w:t xml:space="preserve">3.11.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C22098">
        <w:t xml:space="preserve">Хурал </w:t>
      </w:r>
      <w:r w:rsidR="009D6B54">
        <w:t>представителей города Кызыла</w:t>
      </w:r>
      <w:r w:rsidRPr="00695B52">
        <w:t>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</w:p>
    <w:p w:rsidR="00A357DC" w:rsidRPr="00695B52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B82E09">
        <w:rPr>
          <w:b/>
        </w:rPr>
        <w:t>4.</w:t>
      </w:r>
      <w:r w:rsidRPr="00695B52">
        <w:rPr>
          <w:b/>
        </w:rPr>
        <w:t xml:space="preserve"> Требования к кандидатам на должность</w:t>
      </w:r>
    </w:p>
    <w:p w:rsidR="00A357DC" w:rsidRDefault="009F29BA" w:rsidP="00A357DC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мэра города Кызыла </w:t>
      </w:r>
    </w:p>
    <w:p w:rsidR="00B82E09" w:rsidRPr="00695B52" w:rsidRDefault="00B82E09" w:rsidP="00A357DC">
      <w:pPr>
        <w:widowControl w:val="0"/>
        <w:autoSpaceDE w:val="0"/>
        <w:autoSpaceDN w:val="0"/>
        <w:jc w:val="center"/>
        <w:rPr>
          <w:b/>
        </w:rPr>
      </w:pPr>
    </w:p>
    <w:p w:rsidR="00A357DC" w:rsidRPr="006F761C" w:rsidRDefault="00A357DC" w:rsidP="00A357DC">
      <w:pPr>
        <w:ind w:firstLine="547"/>
        <w:jc w:val="both"/>
      </w:pPr>
      <w:bookmarkStart w:id="1" w:name="P78"/>
      <w:bookmarkEnd w:id="1"/>
      <w:r w:rsidRPr="006F761C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6F761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A357DC" w:rsidRDefault="00A357DC" w:rsidP="00A357DC">
      <w:pPr>
        <w:widowControl w:val="0"/>
        <w:autoSpaceDE w:val="0"/>
        <w:autoSpaceDN w:val="0"/>
        <w:ind w:firstLine="540"/>
        <w:jc w:val="both"/>
      </w:pPr>
      <w:r w:rsidRPr="006F761C">
        <w:t>4.2. Гражданин не</w:t>
      </w:r>
      <w:r w:rsidR="00C25E4F">
        <w:t xml:space="preserve"> может быть принят на должность мэра </w:t>
      </w:r>
      <w:r w:rsidR="00555279">
        <w:t xml:space="preserve">города Кызыла </w:t>
      </w:r>
      <w:r w:rsidRPr="006F761C">
        <w:t>при</w:t>
      </w:r>
      <w:r w:rsidRPr="00695B52">
        <w:t xml:space="preserve"> наличии ограничений, связанных с муниципальной службой, установленных Федеральным </w:t>
      </w:r>
      <w:hyperlink r:id="rId9" w:history="1">
        <w:r w:rsidRPr="00695B52">
          <w:t>законом</w:t>
        </w:r>
      </w:hyperlink>
      <w:r w:rsidR="008A5594">
        <w:t xml:space="preserve"> от 2 марта 2007 года №</w:t>
      </w:r>
      <w:r w:rsidRPr="00695B52">
        <w:t xml:space="preserve"> 25-ФЗ "О муниципальной службе в Российской Федерации.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</w:p>
    <w:p w:rsidR="00A357DC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B82E09">
        <w:rPr>
          <w:b/>
        </w:rPr>
        <w:t>5.</w:t>
      </w:r>
      <w:r w:rsidRPr="00695B52">
        <w:t xml:space="preserve"> </w:t>
      </w:r>
      <w:r w:rsidRPr="00695B52">
        <w:rPr>
          <w:b/>
        </w:rPr>
        <w:t>Представление документов в конкурсную комиссию</w:t>
      </w:r>
    </w:p>
    <w:p w:rsidR="00A357DC" w:rsidRPr="00695B52" w:rsidRDefault="00A357DC" w:rsidP="00A357DC">
      <w:pPr>
        <w:widowControl w:val="0"/>
        <w:autoSpaceDE w:val="0"/>
        <w:autoSpaceDN w:val="0"/>
        <w:jc w:val="center"/>
      </w:pP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695B52">
        <w:t>5.1. Гражданин, изъявивший желание участвовать в конкурсе, представляет в конкурсную комиссию: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1) заявление с просьбой о поступлении на муниципальную службу и замещении должности муниципальной службы;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 xml:space="preserve">2) собственноручно заполненную и подписанную анкету по </w:t>
      </w:r>
      <w:hyperlink r:id="rId10" w:history="1">
        <w:r w:rsidRPr="00695B52">
          <w:t>форме</w:t>
        </w:r>
      </w:hyperlink>
      <w:r w:rsidRPr="00695B52">
        <w:t>, установленной уполномоченным Правительством Российской Федерации федеральным органом исполнительной власти;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3) паспорт;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4) трудовую книжку, за исключением случаев, когда трудовой договор (контракт) заключается впервые;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5) документ об образовании;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8) документы воинского учета - для граждан, пребывающих в запасе, и лиц, подлежащих призыву на военную службу;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95B52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357DC" w:rsidRPr="001D78CD" w:rsidRDefault="00A357DC" w:rsidP="00A357DC">
      <w:pPr>
        <w:autoSpaceDE w:val="0"/>
        <w:autoSpaceDN w:val="0"/>
        <w:adjustRightInd w:val="0"/>
        <w:ind w:firstLine="540"/>
        <w:jc w:val="both"/>
      </w:pPr>
      <w:proofErr w:type="gramStart"/>
      <w:r w:rsidRPr="001D78CD">
        <w:t>10)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установленным законом субъекта Российской Федерации;</w:t>
      </w:r>
      <w:proofErr w:type="gramEnd"/>
    </w:p>
    <w:p w:rsidR="00A357DC" w:rsidRPr="00617EB9" w:rsidRDefault="00A357DC" w:rsidP="00A357DC">
      <w:pPr>
        <w:ind w:firstLine="547"/>
        <w:jc w:val="both"/>
      </w:pPr>
      <w:r w:rsidRPr="00617EB9">
        <w:lastRenderedPageBreak/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</w:t>
      </w:r>
      <w:r>
        <w:t>ю, а также данные, позволяющие его</w:t>
      </w:r>
      <w:r w:rsidRPr="00617EB9">
        <w:t xml:space="preserve"> идентифицировать</w:t>
      </w:r>
      <w:r>
        <w:t>;</w:t>
      </w:r>
    </w:p>
    <w:p w:rsidR="00A357DC" w:rsidRPr="00695B52" w:rsidRDefault="00A357DC" w:rsidP="00A357DC">
      <w:pPr>
        <w:autoSpaceDE w:val="0"/>
        <w:autoSpaceDN w:val="0"/>
        <w:adjustRightInd w:val="0"/>
        <w:ind w:firstLine="540"/>
        <w:jc w:val="both"/>
      </w:pPr>
      <w:r w:rsidRPr="00617EB9">
        <w:t>12) иные документы, предусмотренные федеральными законами, указами Президента</w:t>
      </w:r>
      <w:r w:rsidRPr="00695B52">
        <w:t xml:space="preserve"> Российской Федерации и постановлениями Правительства Российской Федерации.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695B52">
        <w:t xml:space="preserve">5.2. Указанные в </w:t>
      </w:r>
      <w:hyperlink w:anchor="P83" w:history="1">
        <w:r w:rsidRPr="00695B52">
          <w:t>пункте 5.1</w:t>
        </w:r>
      </w:hyperlink>
      <w:r w:rsidRPr="00695B52">
        <w:t xml:space="preserve"> настоящего Порядка документы должны быть представлены в конкурс</w:t>
      </w:r>
      <w:r w:rsidR="00B87146">
        <w:t xml:space="preserve">ную комиссию не </w:t>
      </w:r>
      <w:proofErr w:type="gramStart"/>
      <w:r w:rsidR="00B87146">
        <w:t>позднее</w:t>
      </w:r>
      <w:proofErr w:type="gramEnd"/>
      <w:r w:rsidR="00B87146">
        <w:t xml:space="preserve"> чем за 10</w:t>
      </w:r>
      <w:r w:rsidRPr="00695B52">
        <w:t xml:space="preserve"> дней до дня проведения ее </w:t>
      </w:r>
      <w:r w:rsidR="00223844">
        <w:t>заседания</w:t>
      </w:r>
      <w:r w:rsidRPr="00695B52">
        <w:t>.</w:t>
      </w:r>
    </w:p>
    <w:p w:rsidR="00A357DC" w:rsidRPr="00695B52" w:rsidRDefault="00F31704" w:rsidP="00A357DC">
      <w:pPr>
        <w:widowControl w:val="0"/>
        <w:autoSpaceDE w:val="0"/>
        <w:autoSpaceDN w:val="0"/>
        <w:ind w:firstLine="540"/>
        <w:jc w:val="both"/>
      </w:pPr>
      <w:r>
        <w:t xml:space="preserve">5.3. </w:t>
      </w:r>
      <w:r w:rsidR="00A357DC" w:rsidRPr="00695B52">
        <w:t>Подавая заявление, гражданин подтверждает свое согласие на обработку персональных данных.</w:t>
      </w:r>
    </w:p>
    <w:p w:rsidR="00A357DC" w:rsidRDefault="00F31704" w:rsidP="00A357DC">
      <w:pPr>
        <w:widowControl w:val="0"/>
        <w:autoSpaceDE w:val="0"/>
        <w:autoSpaceDN w:val="0"/>
        <w:ind w:firstLine="540"/>
        <w:jc w:val="both"/>
      </w:pPr>
      <w:r>
        <w:t>5.4</w:t>
      </w:r>
      <w:r w:rsidR="00A357DC" w:rsidRPr="00695B52">
        <w:t>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</w:p>
    <w:p w:rsidR="00A357DC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555279">
        <w:rPr>
          <w:b/>
        </w:rPr>
        <w:t>6.</w:t>
      </w:r>
      <w:r w:rsidRPr="00695B52">
        <w:t xml:space="preserve"> </w:t>
      </w:r>
      <w:r w:rsidRPr="00695B52">
        <w:rPr>
          <w:b/>
        </w:rPr>
        <w:t>Условия и порядок проведения конкурса</w:t>
      </w:r>
    </w:p>
    <w:p w:rsidR="00A357DC" w:rsidRPr="00695B52" w:rsidRDefault="00A357DC" w:rsidP="00A357DC">
      <w:pPr>
        <w:widowControl w:val="0"/>
        <w:autoSpaceDE w:val="0"/>
        <w:autoSpaceDN w:val="0"/>
        <w:jc w:val="center"/>
      </w:pP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8A26AB">
        <w:t>города Кызыла</w:t>
      </w:r>
      <w:r w:rsidRPr="00695B52">
        <w:t xml:space="preserve"> о продлении срока проведения конкурса.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Указанное решение в течение одного дня направляется в Хурал представителей </w:t>
      </w:r>
      <w:r w:rsidR="008A26AB">
        <w:t>города Кызыла</w:t>
      </w:r>
      <w:r w:rsidRPr="00695B52">
        <w:t>, а также гражданину (при наличии такового), изъявившему желание участвовать в конкурсе.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6.3. По окончании срока предоставления документов в конкурсную комиссию конкурсной комиссией </w:t>
      </w:r>
      <w:r w:rsidR="004E714C">
        <w:t xml:space="preserve">в течение 5 дней </w:t>
      </w:r>
      <w:r w:rsidRPr="00695B52">
        <w:t>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6.4. По результатам проверки представленных документов гражданин допускается (не допускается) к участию в конкурсе.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695B52">
          <w:t>пункте 4.1</w:t>
        </w:r>
      </w:hyperlink>
      <w:r>
        <w:t>, или наличия ограничений</w:t>
      </w:r>
      <w:r w:rsidRPr="00695B52">
        <w:t xml:space="preserve">, предусмотренных </w:t>
      </w:r>
      <w:hyperlink w:anchor="P79" w:history="1">
        <w:r w:rsidRPr="00695B52">
          <w:t>пунктом 4.2</w:t>
        </w:r>
      </w:hyperlink>
      <w:r w:rsidRPr="00695B52">
        <w:t xml:space="preserve"> настоящего Порядка.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6.5. Конкурс проводится в форме заседания конкурсной комиссии.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6.6. Конкурсная комиссия дополнительно извещает каждого участника конкурса о допуске (</w:t>
      </w:r>
      <w:proofErr w:type="spellStart"/>
      <w:r w:rsidRPr="00695B52">
        <w:t>недопуске</w:t>
      </w:r>
      <w:proofErr w:type="spellEnd"/>
      <w:r w:rsidRPr="00695B52">
        <w:t xml:space="preserve">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</w:t>
      </w:r>
      <w:r w:rsidRPr="00695B52">
        <w:lastRenderedPageBreak/>
        <w:t>может быть исключен из числа участников.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r w:rsidR="008A26AB" w:rsidRPr="00695B52">
        <w:t>исключается из</w:t>
      </w:r>
      <w:r w:rsidRPr="00695B52">
        <w:t xml:space="preserve"> состава участников конкурса.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6.7.</w:t>
      </w:r>
      <w:r w:rsidR="00E043CD">
        <w:t xml:space="preserve"> </w:t>
      </w:r>
      <w:r w:rsidRPr="00695B52">
        <w:t>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о представленных в конкурсную комиссию документах;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о результатах проверки достоверности сведений, содержащихся в указанных документах;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о соответствии участника конкурса квалификационным требованиям.</w:t>
      </w:r>
    </w:p>
    <w:p w:rsidR="00A357DC" w:rsidRPr="00695B52" w:rsidRDefault="00E043CD" w:rsidP="00A357DC">
      <w:pPr>
        <w:widowControl w:val="0"/>
        <w:autoSpaceDE w:val="0"/>
        <w:autoSpaceDN w:val="0"/>
        <w:ind w:firstLine="540"/>
        <w:jc w:val="both"/>
      </w:pPr>
      <w:r>
        <w:t>6.8</w:t>
      </w:r>
      <w:r w:rsidR="00A357DC" w:rsidRPr="00695B52">
        <w:t>. С каждым участником конкурса проводится собеседование. Участнику конку</w:t>
      </w:r>
      <w:r w:rsidR="00FB6484">
        <w:t>рса предоставляется время (до 10</w:t>
      </w:r>
      <w:r w:rsidR="00A357DC" w:rsidRPr="00695B52">
        <w:t xml:space="preserve"> минут) для выступления (краткого изложения его видения работы</w:t>
      </w:r>
      <w:r w:rsidR="00EE6162">
        <w:t xml:space="preserve"> мэра</w:t>
      </w:r>
      <w:r w:rsidR="00A357DC" w:rsidRPr="00695B52">
        <w:t>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A357DC" w:rsidRPr="00695B52" w:rsidRDefault="00E043CD" w:rsidP="00A357DC">
      <w:pPr>
        <w:widowControl w:val="0"/>
        <w:autoSpaceDE w:val="0"/>
        <w:autoSpaceDN w:val="0"/>
        <w:ind w:firstLine="540"/>
        <w:jc w:val="both"/>
      </w:pPr>
      <w:r>
        <w:t>6.9</w:t>
      </w:r>
      <w:r w:rsidR="00A357DC" w:rsidRPr="00695B52">
        <w:t xml:space="preserve">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</w:t>
      </w:r>
      <w:r w:rsidR="00356465" w:rsidRPr="00695B52">
        <w:t xml:space="preserve">по каждому участнику в его отсутствие </w:t>
      </w:r>
      <w:r w:rsidR="00A357DC" w:rsidRPr="00695B52">
        <w:t xml:space="preserve">решение о рекомендации (отказе в рекомендации) участника конкурса Хуралу представителей </w:t>
      </w:r>
      <w:r w:rsidR="008A26AB">
        <w:t>города Кызыла</w:t>
      </w:r>
      <w:r w:rsidR="00356465">
        <w:t xml:space="preserve"> </w:t>
      </w:r>
      <w:r w:rsidR="00A357DC" w:rsidRPr="00695B52">
        <w:t xml:space="preserve">для </w:t>
      </w:r>
      <w:r w:rsidR="00356465">
        <w:t xml:space="preserve">вынесения на сессию. 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В случае отказа участнику конкурса в рекомендации для назначения на должность </w:t>
      </w:r>
      <w:r w:rsidR="00A91FFD">
        <w:t xml:space="preserve">мэра </w:t>
      </w:r>
      <w:r w:rsidR="003641E8">
        <w:t xml:space="preserve">города Кызыла </w:t>
      </w:r>
      <w:r w:rsidRPr="00695B52">
        <w:t>решение конкурсной комиссии должно содержать мотивированное обоснование такого отказа.</w:t>
      </w:r>
    </w:p>
    <w:p w:rsidR="00A357DC" w:rsidRPr="00695B52" w:rsidRDefault="00E043CD" w:rsidP="00A357DC">
      <w:pPr>
        <w:widowControl w:val="0"/>
        <w:autoSpaceDE w:val="0"/>
        <w:autoSpaceDN w:val="0"/>
        <w:ind w:firstLine="540"/>
        <w:jc w:val="both"/>
      </w:pPr>
      <w:r>
        <w:t>6.10</w:t>
      </w:r>
      <w:r w:rsidR="00A357DC" w:rsidRPr="00695B52">
        <w:t>. При наличии не менее двух участников конкурса, рекомендованных для назначения на должность</w:t>
      </w:r>
      <w:r w:rsidR="00A91FFD">
        <w:t xml:space="preserve"> мэра</w:t>
      </w:r>
      <w:r w:rsidR="003641E8">
        <w:t xml:space="preserve"> города Кызыла</w:t>
      </w:r>
      <w:r w:rsidR="00A357DC" w:rsidRPr="00695B52">
        <w:t xml:space="preserve">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8A26AB">
        <w:t>города Кызыла</w:t>
      </w:r>
      <w:r w:rsidR="00A357DC" w:rsidRPr="00695B52">
        <w:t xml:space="preserve"> с приложением документов, представленных участниками конкурса.</w:t>
      </w:r>
    </w:p>
    <w:p w:rsidR="00A357DC" w:rsidRPr="00695B52" w:rsidRDefault="00E043CD" w:rsidP="00A357DC">
      <w:pPr>
        <w:widowControl w:val="0"/>
        <w:autoSpaceDE w:val="0"/>
        <w:autoSpaceDN w:val="0"/>
        <w:ind w:firstLine="540"/>
        <w:jc w:val="both"/>
      </w:pPr>
      <w:r>
        <w:t>6.11</w:t>
      </w:r>
      <w:r w:rsidR="00A357DC" w:rsidRPr="00695B52">
        <w:t>. Каждому участнику конкурса письменно сообщается о рез</w:t>
      </w:r>
      <w:r w:rsidR="00213072">
        <w:t>ультатах конкурса в течение пяти</w:t>
      </w:r>
      <w:r w:rsidR="00A357DC" w:rsidRPr="00695B52">
        <w:t xml:space="preserve"> рабочих дней со дня его проведения.</w:t>
      </w:r>
    </w:p>
    <w:p w:rsidR="00A357DC" w:rsidRDefault="00E043CD" w:rsidP="00A357DC">
      <w:pPr>
        <w:widowControl w:val="0"/>
        <w:autoSpaceDE w:val="0"/>
        <w:autoSpaceDN w:val="0"/>
        <w:ind w:firstLine="540"/>
        <w:jc w:val="both"/>
      </w:pPr>
      <w:r>
        <w:t>6.12</w:t>
      </w:r>
      <w:r w:rsidR="00A357DC" w:rsidRPr="00695B52">
        <w:t>. Участник конкурса, не рекомендованный для назначения на должность</w:t>
      </w:r>
      <w:r w:rsidR="00A91FFD">
        <w:t xml:space="preserve"> мэра</w:t>
      </w:r>
      <w:r w:rsidR="003641E8">
        <w:t xml:space="preserve"> города Кызыла</w:t>
      </w:r>
      <w:r w:rsidR="00A357DC" w:rsidRPr="00695B52">
        <w:t>, вправе обжаловать это решение в судебном порядке.</w:t>
      </w:r>
    </w:p>
    <w:p w:rsidR="000856C4" w:rsidRDefault="000856C4" w:rsidP="00A357DC">
      <w:pPr>
        <w:widowControl w:val="0"/>
        <w:autoSpaceDE w:val="0"/>
        <w:autoSpaceDN w:val="0"/>
        <w:jc w:val="center"/>
        <w:rPr>
          <w:b/>
        </w:rPr>
      </w:pPr>
    </w:p>
    <w:p w:rsidR="00A357DC" w:rsidRPr="00695B52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695B52">
        <w:rPr>
          <w:b/>
        </w:rPr>
        <w:t>7. Порядок назначения кандидата на должность</w:t>
      </w:r>
    </w:p>
    <w:p w:rsidR="00A357DC" w:rsidRDefault="008A26AB" w:rsidP="00A357DC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мэра города Кызыла</w:t>
      </w:r>
    </w:p>
    <w:p w:rsidR="000856C4" w:rsidRPr="00695B52" w:rsidRDefault="000856C4" w:rsidP="00A357DC">
      <w:pPr>
        <w:widowControl w:val="0"/>
        <w:autoSpaceDE w:val="0"/>
        <w:autoSpaceDN w:val="0"/>
        <w:jc w:val="center"/>
        <w:rPr>
          <w:b/>
        </w:rPr>
      </w:pP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7.1. Хурал представителей </w:t>
      </w:r>
      <w:r w:rsidR="008A26AB">
        <w:t>города Кызыла</w:t>
      </w:r>
      <w:r w:rsidR="00055157">
        <w:t xml:space="preserve"> </w:t>
      </w:r>
      <w:r w:rsidRPr="00695B52">
        <w:t xml:space="preserve">рассматривает вопрос о назначении кандидата на должность </w:t>
      </w:r>
      <w:r w:rsidR="00D50B1C">
        <w:t xml:space="preserve">мэра </w:t>
      </w:r>
      <w:r w:rsidR="003641E8">
        <w:t xml:space="preserve">города Кызыла </w:t>
      </w:r>
      <w:r w:rsidRPr="00695B52">
        <w:t xml:space="preserve">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8A26AB">
        <w:t>города Кызыла</w:t>
      </w:r>
      <w:r w:rsidRPr="00695B52">
        <w:t>.</w:t>
      </w:r>
    </w:p>
    <w:p w:rsidR="00A357DC" w:rsidRPr="00695B52" w:rsidRDefault="00B651E6" w:rsidP="00A357DC">
      <w:pPr>
        <w:widowControl w:val="0"/>
        <w:autoSpaceDE w:val="0"/>
        <w:autoSpaceDN w:val="0"/>
        <w:ind w:firstLine="540"/>
        <w:jc w:val="both"/>
      </w:pPr>
      <w:r>
        <w:lastRenderedPageBreak/>
        <w:t>7.2. На заседании Хурала</w:t>
      </w:r>
      <w:r w:rsidR="00A357DC" w:rsidRPr="00695B52">
        <w:t xml:space="preserve"> представителей </w:t>
      </w:r>
      <w:r w:rsidR="008A26AB">
        <w:t>города Кызыла</w:t>
      </w:r>
      <w:r>
        <w:t xml:space="preserve"> </w:t>
      </w:r>
      <w:r w:rsidR="00A357DC" w:rsidRPr="00695B52">
        <w:t>вправе присутствовать кандидаты и члены конкурсной комиссии.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7.3. С докладом о принятом решении конкурсной комиссии выступает председатель конкурсной комиссии.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7.4. По вопросу назначения на должность </w:t>
      </w:r>
      <w:r w:rsidR="00D50B1C">
        <w:t xml:space="preserve">мэра </w:t>
      </w:r>
      <w:r w:rsidR="005F51B4">
        <w:t xml:space="preserve">города Кызыла </w:t>
      </w:r>
      <w:r w:rsidRPr="00695B52">
        <w:t xml:space="preserve">проводится открытое голосование в порядке, установленном Регламентом Хурала представителей </w:t>
      </w:r>
      <w:r w:rsidR="008A26AB">
        <w:t>города Кызыла</w:t>
      </w:r>
      <w:r w:rsidRPr="00695B52">
        <w:t xml:space="preserve">, в соответствии с </w:t>
      </w:r>
      <w:hyperlink r:id="rId11" w:history="1">
        <w:r w:rsidRPr="00695B52">
          <w:t>Уставом</w:t>
        </w:r>
      </w:hyperlink>
      <w:r w:rsidR="00654BBD">
        <w:t xml:space="preserve"> </w:t>
      </w:r>
      <w:r w:rsidR="008A26AB">
        <w:t>городского округа «Город Кызыл Республики Тыва»</w:t>
      </w:r>
      <w:r w:rsidRPr="00695B52">
        <w:t>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7.5. Назначенным на должность </w:t>
      </w:r>
      <w:r w:rsidR="00D50B1C">
        <w:t xml:space="preserve">мэра </w:t>
      </w:r>
      <w:r w:rsidR="005F51B4">
        <w:t xml:space="preserve">города Кызыла </w:t>
      </w:r>
      <w:r w:rsidRPr="00695B52">
        <w:t xml:space="preserve">считается кандидат, за которого подано большинство голосов от установленной численности </w:t>
      </w:r>
      <w:proofErr w:type="gramStart"/>
      <w:r w:rsidRPr="00695B52">
        <w:t xml:space="preserve">депутатов Хурала представителей </w:t>
      </w:r>
      <w:r w:rsidR="008A26AB">
        <w:t>города Кызыла</w:t>
      </w:r>
      <w:proofErr w:type="gramEnd"/>
      <w:r w:rsidRPr="00695B52">
        <w:t>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7.6. Хурал представителей </w:t>
      </w:r>
      <w:r w:rsidR="008A26AB">
        <w:t>города Кызыла</w:t>
      </w:r>
      <w:r w:rsidR="007F12B1">
        <w:t xml:space="preserve"> </w:t>
      </w:r>
      <w:r w:rsidRPr="00695B52">
        <w:t>в зависимости от итогов принимает одно из следующих решений: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- о назначении на должность </w:t>
      </w:r>
      <w:r w:rsidR="00D50B1C">
        <w:t xml:space="preserve">мэра </w:t>
      </w:r>
      <w:r w:rsidR="005F51B4">
        <w:t xml:space="preserve">города Кызыла </w:t>
      </w:r>
      <w:r w:rsidRPr="00695B52">
        <w:t>кандидата, получившего необходимое количество голосов;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- о проведении </w:t>
      </w:r>
      <w:proofErr w:type="spellStart"/>
      <w:r w:rsidRPr="00695B52">
        <w:t>переголосования</w:t>
      </w:r>
      <w:proofErr w:type="spellEnd"/>
      <w:r w:rsidRPr="00695B52">
        <w:t>, если ни один из кандидатов не получил необходимое для избрания большинство голосов.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7.7. </w:t>
      </w:r>
      <w:proofErr w:type="spellStart"/>
      <w:r w:rsidRPr="00695B52">
        <w:t>Переголосование</w:t>
      </w:r>
      <w:proofErr w:type="spellEnd"/>
      <w:r w:rsidRPr="00695B52">
        <w:t xml:space="preserve"> проводится в соответствии с Регламентом Хурала представителей </w:t>
      </w:r>
      <w:r w:rsidR="008A26AB">
        <w:t>города Кызыла</w:t>
      </w:r>
      <w:r w:rsidRPr="00695B52">
        <w:t>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 xml:space="preserve">7.8. Решение Хурала представителей </w:t>
      </w:r>
      <w:r w:rsidR="008A26AB">
        <w:t>города Кызыла</w:t>
      </w:r>
      <w:r w:rsidR="00662146">
        <w:t xml:space="preserve"> </w:t>
      </w:r>
      <w:r w:rsidRPr="00695B52">
        <w:t xml:space="preserve">о назначении </w:t>
      </w:r>
      <w:r w:rsidR="00D50B1C">
        <w:t>мэра</w:t>
      </w:r>
      <w:r w:rsidR="005F51B4">
        <w:t xml:space="preserve"> города Кызыла</w:t>
      </w:r>
      <w:r w:rsidR="00D50B1C">
        <w:t xml:space="preserve"> </w:t>
      </w:r>
      <w:r w:rsidRPr="00695B52">
        <w:t>вступает в силу с момента его принятия и подлежит официальному опубликованию не позднее десяти дней со дня его принятия.</w:t>
      </w:r>
    </w:p>
    <w:p w:rsidR="0013672C" w:rsidRDefault="0013672C" w:rsidP="00A357DC">
      <w:pPr>
        <w:widowControl w:val="0"/>
        <w:autoSpaceDE w:val="0"/>
        <w:autoSpaceDN w:val="0"/>
        <w:jc w:val="center"/>
      </w:pPr>
    </w:p>
    <w:p w:rsidR="00A357DC" w:rsidRDefault="00A357DC" w:rsidP="00A357DC">
      <w:pPr>
        <w:widowControl w:val="0"/>
        <w:autoSpaceDE w:val="0"/>
        <w:autoSpaceDN w:val="0"/>
        <w:jc w:val="center"/>
        <w:rPr>
          <w:b/>
        </w:rPr>
      </w:pPr>
      <w:r w:rsidRPr="0013672C">
        <w:rPr>
          <w:b/>
        </w:rPr>
        <w:t>8.</w:t>
      </w:r>
      <w:r w:rsidRPr="00695B52">
        <w:t xml:space="preserve"> </w:t>
      </w:r>
      <w:r w:rsidRPr="00695B52">
        <w:rPr>
          <w:b/>
        </w:rPr>
        <w:t>Заключительные положения</w:t>
      </w:r>
    </w:p>
    <w:p w:rsidR="00A357DC" w:rsidRPr="00695B52" w:rsidRDefault="00A357DC" w:rsidP="00A357DC">
      <w:pPr>
        <w:widowControl w:val="0"/>
        <w:autoSpaceDE w:val="0"/>
        <w:autoSpaceDN w:val="0"/>
        <w:jc w:val="center"/>
      </w:pP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A357DC" w:rsidRPr="00695B52" w:rsidRDefault="00A357DC" w:rsidP="00A357DC">
      <w:pPr>
        <w:widowControl w:val="0"/>
        <w:autoSpaceDE w:val="0"/>
        <w:autoSpaceDN w:val="0"/>
        <w:ind w:firstLine="540"/>
        <w:jc w:val="both"/>
      </w:pPr>
      <w:r w:rsidRPr="00695B52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14177A" w:rsidRDefault="00A357DC" w:rsidP="000856C4">
      <w:pPr>
        <w:widowControl w:val="0"/>
        <w:autoSpaceDE w:val="0"/>
        <w:autoSpaceDN w:val="0"/>
        <w:ind w:firstLine="540"/>
        <w:jc w:val="both"/>
      </w:pPr>
      <w:r w:rsidRPr="00695B52">
        <w:t>8.3. Споры, связанные с проведением конкурса, рассматриваются конкурсной комиссией и</w:t>
      </w:r>
      <w:r>
        <w:t>ли</w:t>
      </w:r>
      <w:r w:rsidRPr="00695B52">
        <w:t xml:space="preserve"> в судебном порядке.</w:t>
      </w:r>
    </w:p>
    <w:p w:rsidR="00D967A0" w:rsidRDefault="00D967A0"/>
    <w:p w:rsidR="00D967A0" w:rsidRDefault="00D967A0"/>
    <w:p w:rsidR="00D967A0" w:rsidRDefault="00D967A0"/>
    <w:p w:rsidR="00D967A0" w:rsidRDefault="00D967A0"/>
    <w:p w:rsidR="00BC76E3" w:rsidRDefault="00BC76E3"/>
    <w:p w:rsidR="00D967A0" w:rsidRPr="008B68B6" w:rsidRDefault="00D967A0"/>
    <w:sectPr w:rsidR="00D967A0" w:rsidRPr="008B68B6" w:rsidSect="00B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7DC"/>
    <w:rsid w:val="00002D3A"/>
    <w:rsid w:val="00015B3D"/>
    <w:rsid w:val="0002401C"/>
    <w:rsid w:val="000413FB"/>
    <w:rsid w:val="00055157"/>
    <w:rsid w:val="00080950"/>
    <w:rsid w:val="00084BBB"/>
    <w:rsid w:val="000856C4"/>
    <w:rsid w:val="000A176F"/>
    <w:rsid w:val="000D13A8"/>
    <w:rsid w:val="000F163A"/>
    <w:rsid w:val="0011135F"/>
    <w:rsid w:val="0013672C"/>
    <w:rsid w:val="0014177A"/>
    <w:rsid w:val="00154A4F"/>
    <w:rsid w:val="001801E8"/>
    <w:rsid w:val="001A09FB"/>
    <w:rsid w:val="001B61C3"/>
    <w:rsid w:val="001D3D8C"/>
    <w:rsid w:val="001D5B04"/>
    <w:rsid w:val="00213072"/>
    <w:rsid w:val="00223378"/>
    <w:rsid w:val="00223844"/>
    <w:rsid w:val="0024539A"/>
    <w:rsid w:val="00245540"/>
    <w:rsid w:val="0025017E"/>
    <w:rsid w:val="002A5F84"/>
    <w:rsid w:val="00356465"/>
    <w:rsid w:val="003641E8"/>
    <w:rsid w:val="00383B3A"/>
    <w:rsid w:val="003A3C8E"/>
    <w:rsid w:val="003B528E"/>
    <w:rsid w:val="003B70E3"/>
    <w:rsid w:val="003C7BF4"/>
    <w:rsid w:val="003D425B"/>
    <w:rsid w:val="003E38B0"/>
    <w:rsid w:val="003F14B2"/>
    <w:rsid w:val="00422E9B"/>
    <w:rsid w:val="00434971"/>
    <w:rsid w:val="0044305A"/>
    <w:rsid w:val="004A2B31"/>
    <w:rsid w:val="004E0504"/>
    <w:rsid w:val="004E714C"/>
    <w:rsid w:val="0050329E"/>
    <w:rsid w:val="00504202"/>
    <w:rsid w:val="00537954"/>
    <w:rsid w:val="00555279"/>
    <w:rsid w:val="00565BBE"/>
    <w:rsid w:val="0057356F"/>
    <w:rsid w:val="005F0236"/>
    <w:rsid w:val="005F51B4"/>
    <w:rsid w:val="00607116"/>
    <w:rsid w:val="00654BBD"/>
    <w:rsid w:val="00662146"/>
    <w:rsid w:val="00667C8E"/>
    <w:rsid w:val="00710AFE"/>
    <w:rsid w:val="00765BC9"/>
    <w:rsid w:val="00781948"/>
    <w:rsid w:val="00787EA9"/>
    <w:rsid w:val="007A3AA6"/>
    <w:rsid w:val="007C0D0B"/>
    <w:rsid w:val="007F12B1"/>
    <w:rsid w:val="00857801"/>
    <w:rsid w:val="00890773"/>
    <w:rsid w:val="008A26AB"/>
    <w:rsid w:val="008A5594"/>
    <w:rsid w:val="008B68B6"/>
    <w:rsid w:val="008D1C50"/>
    <w:rsid w:val="008E4E40"/>
    <w:rsid w:val="008E6C61"/>
    <w:rsid w:val="009028C5"/>
    <w:rsid w:val="00947265"/>
    <w:rsid w:val="00964E4D"/>
    <w:rsid w:val="00972BCE"/>
    <w:rsid w:val="009D6B54"/>
    <w:rsid w:val="009F29BA"/>
    <w:rsid w:val="00A24CE9"/>
    <w:rsid w:val="00A357DC"/>
    <w:rsid w:val="00A60C36"/>
    <w:rsid w:val="00A6433D"/>
    <w:rsid w:val="00A81B3B"/>
    <w:rsid w:val="00A82C1F"/>
    <w:rsid w:val="00A91FFD"/>
    <w:rsid w:val="00AD3CCB"/>
    <w:rsid w:val="00AF37FA"/>
    <w:rsid w:val="00B46800"/>
    <w:rsid w:val="00B651E6"/>
    <w:rsid w:val="00B82E09"/>
    <w:rsid w:val="00B87146"/>
    <w:rsid w:val="00B91EC9"/>
    <w:rsid w:val="00BC76E3"/>
    <w:rsid w:val="00BE05F4"/>
    <w:rsid w:val="00BE3516"/>
    <w:rsid w:val="00BF751B"/>
    <w:rsid w:val="00C1664D"/>
    <w:rsid w:val="00C22098"/>
    <w:rsid w:val="00C22F1C"/>
    <w:rsid w:val="00C25E4F"/>
    <w:rsid w:val="00C449F2"/>
    <w:rsid w:val="00C55A64"/>
    <w:rsid w:val="00C87366"/>
    <w:rsid w:val="00CE14AF"/>
    <w:rsid w:val="00CE2AE3"/>
    <w:rsid w:val="00CF4460"/>
    <w:rsid w:val="00CF6497"/>
    <w:rsid w:val="00CF6607"/>
    <w:rsid w:val="00D50B1C"/>
    <w:rsid w:val="00D6786A"/>
    <w:rsid w:val="00D754C6"/>
    <w:rsid w:val="00D828A8"/>
    <w:rsid w:val="00D9033E"/>
    <w:rsid w:val="00D967A0"/>
    <w:rsid w:val="00DE6856"/>
    <w:rsid w:val="00DF1AFA"/>
    <w:rsid w:val="00E043CD"/>
    <w:rsid w:val="00E41A7B"/>
    <w:rsid w:val="00E441DF"/>
    <w:rsid w:val="00E825F3"/>
    <w:rsid w:val="00EA1910"/>
    <w:rsid w:val="00EA71D4"/>
    <w:rsid w:val="00EB7091"/>
    <w:rsid w:val="00EE3C06"/>
    <w:rsid w:val="00EE6162"/>
    <w:rsid w:val="00EE7E00"/>
    <w:rsid w:val="00F062F6"/>
    <w:rsid w:val="00F31704"/>
    <w:rsid w:val="00F42487"/>
    <w:rsid w:val="00F94943"/>
    <w:rsid w:val="00FA6192"/>
    <w:rsid w:val="00FB6484"/>
    <w:rsid w:val="00FC089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3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57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5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41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F1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079FB186F9CB4D41D569F81575252514E7FEF51D7ECE561BDED88507A56F6871D1wCn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1EA56B3EBD5152174DB17BFB77608623DB1BA100BEC96C7EE258C92AD87F01A3879F4D7C4C015B1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1992A7EAA7C74A438F64FB167C737E4BBCA3A2w1n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BFF8-DD67-4136-AF79-1C3DBC53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Л.Ы.</dc:creator>
  <cp:keywords/>
  <dc:description/>
  <cp:lastModifiedBy>uh096</cp:lastModifiedBy>
  <cp:revision>125</cp:revision>
  <cp:lastPrinted>2018-10-01T07:34:00Z</cp:lastPrinted>
  <dcterms:created xsi:type="dcterms:W3CDTF">2018-09-21T04:24:00Z</dcterms:created>
  <dcterms:modified xsi:type="dcterms:W3CDTF">2018-10-01T07:36:00Z</dcterms:modified>
</cp:coreProperties>
</file>